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B1E" w:rsidRDefault="00100B1E" w:rsidP="00100B1E">
      <w:pPr>
        <w:widowControl/>
        <w:shd w:val="clear" w:color="auto" w:fill="FFFFFF"/>
        <w:spacing w:line="360" w:lineRule="auto"/>
        <w:rPr>
          <w:rFonts w:ascii="宋体" w:hAnsi="宋体" w:cs="Arial"/>
          <w:b/>
          <w:bCs/>
          <w:kern w:val="0"/>
          <w:sz w:val="30"/>
        </w:rPr>
      </w:pPr>
      <w:r>
        <w:rPr>
          <w:rFonts w:ascii="宋体" w:hAnsi="宋体" w:cs="Arial" w:hint="eastAsia"/>
          <w:b/>
          <w:bCs/>
          <w:kern w:val="0"/>
          <w:sz w:val="30"/>
        </w:rPr>
        <w:t>附件</w:t>
      </w:r>
      <w:r>
        <w:rPr>
          <w:rFonts w:ascii="宋体" w:hAnsi="宋体" w:cs="Arial"/>
          <w:b/>
          <w:bCs/>
          <w:kern w:val="0"/>
          <w:sz w:val="30"/>
        </w:rPr>
        <w:t>5</w:t>
      </w:r>
      <w:r>
        <w:rPr>
          <w:rFonts w:ascii="宋体" w:hAnsi="宋体" w:cs="Arial" w:hint="eastAsia"/>
          <w:b/>
          <w:bCs/>
          <w:kern w:val="0"/>
          <w:sz w:val="30"/>
        </w:rPr>
        <w:t xml:space="preserve">：  </w:t>
      </w:r>
    </w:p>
    <w:p w:rsidR="00100B1E" w:rsidRDefault="00100B1E" w:rsidP="00100B1E">
      <w:pPr>
        <w:widowControl/>
        <w:shd w:val="clear" w:color="auto" w:fill="FFFFFF"/>
        <w:spacing w:line="360" w:lineRule="auto"/>
        <w:jc w:val="center"/>
        <w:rPr>
          <w:rFonts w:ascii="Arial" w:hAnsi="Arial" w:cs="Arial"/>
          <w:color w:val="333333"/>
          <w:kern w:val="0"/>
          <w:sz w:val="18"/>
          <w:szCs w:val="18"/>
        </w:rPr>
      </w:pPr>
      <w:bookmarkStart w:id="0" w:name="_GoBack"/>
      <w:r>
        <w:rPr>
          <w:rFonts w:ascii="宋体" w:hAnsi="宋体" w:cs="Arial" w:hint="eastAsia"/>
          <w:b/>
          <w:bCs/>
          <w:kern w:val="0"/>
          <w:sz w:val="30"/>
        </w:rPr>
        <w:t>浙江树人大学信息科技学院学生科研管理办法</w:t>
      </w:r>
    </w:p>
    <w:bookmarkEnd w:id="0"/>
    <w:p w:rsidR="00100B1E" w:rsidRDefault="00100B1E" w:rsidP="00100B1E">
      <w:pPr>
        <w:widowControl/>
        <w:shd w:val="clear" w:color="auto" w:fill="FFFFFF"/>
        <w:spacing w:line="360" w:lineRule="auto"/>
        <w:jc w:val="center"/>
        <w:rPr>
          <w:rFonts w:ascii="Arial" w:hAnsi="Arial" w:cs="Arial"/>
          <w:color w:val="333333"/>
          <w:kern w:val="0"/>
          <w:sz w:val="18"/>
          <w:szCs w:val="18"/>
        </w:rPr>
      </w:pPr>
      <w:r>
        <w:rPr>
          <w:rFonts w:ascii="宋体" w:hAnsi="宋体" w:cs="Arial" w:hint="eastAsia"/>
          <w:b/>
          <w:bCs/>
          <w:kern w:val="0"/>
          <w:sz w:val="24"/>
          <w:szCs w:val="24"/>
        </w:rPr>
        <w:t>（2013年修订）</w:t>
      </w:r>
    </w:p>
    <w:p w:rsidR="00100B1E" w:rsidRDefault="00100B1E" w:rsidP="00100B1E">
      <w:pPr>
        <w:widowControl/>
        <w:shd w:val="clear" w:color="auto" w:fill="FFFFFF"/>
        <w:spacing w:line="440" w:lineRule="exact"/>
        <w:jc w:val="left"/>
        <w:rPr>
          <w:rFonts w:ascii="新宋体" w:eastAsia="新宋体" w:hAnsi="新宋体" w:cs="新宋体" w:hint="eastAsia"/>
          <w:color w:val="333333"/>
          <w:kern w:val="0"/>
          <w:sz w:val="18"/>
          <w:szCs w:val="18"/>
        </w:rPr>
      </w:pPr>
      <w:r>
        <w:rPr>
          <w:rFonts w:ascii="宋体" w:hAnsi="宋体" w:cs="Arial" w:hint="eastAsia"/>
          <w:b/>
          <w:bCs/>
          <w:kern w:val="0"/>
          <w:sz w:val="24"/>
          <w:szCs w:val="24"/>
        </w:rPr>
        <w:t xml:space="preserve">    </w:t>
      </w:r>
      <w:r>
        <w:rPr>
          <w:rFonts w:ascii="新宋体" w:eastAsia="新宋体" w:hAnsi="新宋体" w:cs="新宋体" w:hint="eastAsia"/>
          <w:kern w:val="0"/>
          <w:sz w:val="24"/>
          <w:szCs w:val="24"/>
        </w:rPr>
        <w:t>为更好地鼓励学生参加科研活动，增强大学生进行科学研究、学术探讨的兴趣和科技服务、应用创新能力，培养创新精神和创新意识，提高学生的学术水平、实践能力和综合素质，营造良好的学术科研气氛，特制定本办法。</w:t>
      </w:r>
    </w:p>
    <w:p w:rsidR="00100B1E" w:rsidRDefault="00100B1E" w:rsidP="00100B1E">
      <w:pPr>
        <w:widowControl/>
        <w:shd w:val="clear" w:color="auto" w:fill="FFFFFF"/>
        <w:spacing w:line="440" w:lineRule="exact"/>
        <w:jc w:val="left"/>
        <w:rPr>
          <w:rFonts w:ascii="新宋体" w:eastAsia="新宋体" w:hAnsi="新宋体" w:cs="新宋体" w:hint="eastAsia"/>
          <w:color w:val="333333"/>
          <w:kern w:val="0"/>
          <w:sz w:val="18"/>
          <w:szCs w:val="18"/>
        </w:rPr>
      </w:pPr>
      <w:r>
        <w:rPr>
          <w:rFonts w:ascii="新宋体" w:eastAsia="新宋体" w:hAnsi="新宋体" w:cs="新宋体" w:hint="eastAsia"/>
          <w:b/>
          <w:kern w:val="0"/>
          <w:sz w:val="24"/>
          <w:szCs w:val="24"/>
        </w:rPr>
        <w:t xml:space="preserve">    一、组织机构</w:t>
      </w:r>
    </w:p>
    <w:p w:rsidR="00100B1E" w:rsidRDefault="00100B1E" w:rsidP="00100B1E">
      <w:pPr>
        <w:widowControl/>
        <w:shd w:val="clear" w:color="auto" w:fill="FFFFFF"/>
        <w:spacing w:line="440" w:lineRule="exact"/>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t xml:space="preserve">    成立学院</w:t>
      </w:r>
      <w:r>
        <w:rPr>
          <w:rFonts w:ascii="新宋体" w:eastAsia="新宋体" w:hAnsi="新宋体" w:cs="新宋体" w:hint="eastAsia"/>
          <w:b/>
          <w:bCs/>
          <w:kern w:val="0"/>
          <w:sz w:val="24"/>
          <w:szCs w:val="24"/>
        </w:rPr>
        <w:t>学生科研工作领导小组，下设办公室</w:t>
      </w:r>
      <w:r>
        <w:rPr>
          <w:rFonts w:ascii="新宋体" w:eastAsia="新宋体" w:hAnsi="新宋体" w:cs="新宋体" w:hint="eastAsia"/>
          <w:kern w:val="0"/>
          <w:sz w:val="24"/>
          <w:szCs w:val="24"/>
        </w:rPr>
        <w:t>。领导小组由院领导、博士、副高以上相关专家以及负责学生科研管理工作的学生事务管理员组成，负责科研立项工作的整体指导和立项、结题的审批工作；办公室由相关学生事务管理员、专业教师代表等组成，负责项目评选立项、结题鉴定等工作，办公室设在学生事务办公室。</w:t>
      </w:r>
    </w:p>
    <w:p w:rsidR="00100B1E" w:rsidRDefault="00100B1E" w:rsidP="00100B1E">
      <w:pPr>
        <w:widowControl/>
        <w:shd w:val="clear" w:color="auto" w:fill="FFFFFF"/>
        <w:spacing w:line="440" w:lineRule="exact"/>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t xml:space="preserve">    二</w:t>
      </w:r>
      <w:r>
        <w:rPr>
          <w:rFonts w:ascii="新宋体" w:eastAsia="新宋体" w:hAnsi="新宋体" w:cs="新宋体" w:hint="eastAsia"/>
          <w:b/>
          <w:bCs/>
          <w:kern w:val="0"/>
          <w:sz w:val="24"/>
          <w:szCs w:val="24"/>
        </w:rPr>
        <w:t>、申请条件</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t>1、具有一定的科研能力，对科研活动有浓厚兴趣，学习成绩良好，积极要求进步的我院全日制在读本科生。</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t>2、申请项目的负责人每年度只限申请一项，项目参加者所参与的项目每年度不超过两项。上一届立项未结题的项目组成员不得申报下届课题。</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t>3、学生科研可由个人或集体申报，集体申报项目组成员3-5人，项目负责人必须是入校一年以上、具有较好的研究与组织能力的非毕业班学生。</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t>4、</w:t>
      </w:r>
      <w:proofErr w:type="gramStart"/>
      <w:r>
        <w:rPr>
          <w:rFonts w:ascii="新宋体" w:eastAsia="新宋体" w:hAnsi="新宋体" w:cs="新宋体" w:hint="eastAsia"/>
          <w:kern w:val="0"/>
          <w:sz w:val="24"/>
          <w:szCs w:val="24"/>
        </w:rPr>
        <w:t>项目组需聘请</w:t>
      </w:r>
      <w:proofErr w:type="gramEnd"/>
      <w:r>
        <w:rPr>
          <w:rFonts w:ascii="新宋体" w:eastAsia="新宋体" w:hAnsi="新宋体" w:cs="新宋体" w:hint="eastAsia"/>
          <w:kern w:val="0"/>
          <w:sz w:val="24"/>
          <w:szCs w:val="24"/>
        </w:rPr>
        <w:t>至少一位专业指导教师。指导教师原则上应由具备讲师及其以上职称或硕士及其以上学位、具备一定的科研能力与经验、热心学生活动的教师担任。指导教师负责带领学生按照要求进行项目研究，随时帮助学生解决出现的问题，并指导他们完成中期检查和结题的有关工作。一个指导教师原则上指导立项项目数不超过3项，有特殊情况报领导小组审批。</w:t>
      </w:r>
    </w:p>
    <w:p w:rsidR="00100B1E" w:rsidRDefault="00100B1E" w:rsidP="00100B1E">
      <w:pPr>
        <w:widowControl/>
        <w:shd w:val="clear" w:color="auto" w:fill="FFFFFF"/>
        <w:spacing w:line="440" w:lineRule="exact"/>
        <w:jc w:val="left"/>
        <w:rPr>
          <w:rFonts w:ascii="新宋体" w:eastAsia="新宋体" w:hAnsi="新宋体" w:cs="新宋体" w:hint="eastAsia"/>
          <w:kern w:val="0"/>
          <w:sz w:val="24"/>
          <w:szCs w:val="24"/>
        </w:rPr>
      </w:pPr>
      <w:r>
        <w:rPr>
          <w:rFonts w:ascii="新宋体" w:eastAsia="新宋体" w:hAnsi="新宋体" w:cs="新宋体" w:hint="eastAsia"/>
          <w:kern w:val="0"/>
          <w:sz w:val="24"/>
          <w:szCs w:val="24"/>
        </w:rPr>
        <w:t xml:space="preserve">   </w:t>
      </w:r>
      <w:r>
        <w:rPr>
          <w:rFonts w:ascii="新宋体" w:eastAsia="新宋体" w:hAnsi="新宋体" w:cs="新宋体" w:hint="eastAsia"/>
          <w:b/>
          <w:bCs/>
          <w:kern w:val="0"/>
          <w:sz w:val="24"/>
          <w:szCs w:val="24"/>
        </w:rPr>
        <w:t xml:space="preserve"> 三、项目类型</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t>学生申报的科研项目，需要与学校的育人目标和当前经济社会发展相关，具备一定的学术性、实用性、创新性。项目可以是科技制作、实用创新、软件开发、学术论文以及社会调查报告等类型。具体分类有：</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t>A类：“挑战杯”竞赛类项目，项目类型应符合竞赛项目要求；</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t>B类：校级以上大学生创新创业及省级甲类竞赛类项目，选题内容要符合相应主题要求；</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lastRenderedPageBreak/>
        <w:t>C类：校级各类资助项目；</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t>D类：院级资助项目。</w:t>
      </w:r>
    </w:p>
    <w:p w:rsidR="00100B1E" w:rsidRDefault="00100B1E" w:rsidP="00100B1E">
      <w:pPr>
        <w:widowControl/>
        <w:shd w:val="clear" w:color="auto" w:fill="FFFFFF"/>
        <w:spacing w:line="440" w:lineRule="exact"/>
        <w:ind w:firstLineChars="200" w:firstLine="482"/>
        <w:jc w:val="left"/>
        <w:rPr>
          <w:rFonts w:ascii="新宋体" w:eastAsia="新宋体" w:hAnsi="新宋体" w:cs="新宋体" w:hint="eastAsia"/>
          <w:color w:val="333333"/>
          <w:kern w:val="0"/>
          <w:sz w:val="18"/>
          <w:szCs w:val="18"/>
        </w:rPr>
      </w:pPr>
      <w:r>
        <w:rPr>
          <w:rFonts w:ascii="新宋体" w:eastAsia="新宋体" w:hAnsi="新宋体" w:cs="新宋体" w:hint="eastAsia"/>
          <w:b/>
          <w:color w:val="333333"/>
          <w:kern w:val="0"/>
          <w:sz w:val="24"/>
          <w:szCs w:val="24"/>
        </w:rPr>
        <w:t>四、项目申请</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1、每年3月申报项目，第二年4月底前结题。</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2、学生先向所在年级辅导员提出申请，详细填写《浙江树人大学信息科技学院学生科研项目申报书》，包括指导老师推荐意见、选题内容、研究方案、研究路径等内容。</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3、年级辅导员对材料的完整性进行初步审定后交学院学生科研工作办公室。</w:t>
      </w:r>
    </w:p>
    <w:p w:rsidR="00100B1E" w:rsidRDefault="00100B1E" w:rsidP="00100B1E">
      <w:pPr>
        <w:widowControl/>
        <w:shd w:val="clear" w:color="auto" w:fill="FFFFFF"/>
        <w:spacing w:line="440" w:lineRule="exact"/>
        <w:ind w:firstLineChars="200" w:firstLine="482"/>
        <w:jc w:val="left"/>
        <w:rPr>
          <w:rFonts w:ascii="新宋体" w:eastAsia="新宋体" w:hAnsi="新宋体" w:cs="新宋体" w:hint="eastAsia"/>
          <w:color w:val="333333"/>
          <w:kern w:val="0"/>
          <w:sz w:val="18"/>
          <w:szCs w:val="18"/>
        </w:rPr>
      </w:pPr>
      <w:r>
        <w:rPr>
          <w:rFonts w:ascii="新宋体" w:eastAsia="新宋体" w:hAnsi="新宋体" w:cs="新宋体" w:hint="eastAsia"/>
          <w:b/>
          <w:color w:val="333333"/>
          <w:kern w:val="0"/>
          <w:sz w:val="24"/>
          <w:szCs w:val="24"/>
        </w:rPr>
        <w:t>五、项目确立</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1、学院学生科研工作办公室根据学生科研申请项目情况，进行评审，并报学院学生科研工作领导小组审批，确定立项项目和资助经费范围。</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2、项目数量根据项目质量、学生总数及上年度立项项目完成情况等因素综合确定。凡获批项目，应按时、按质完成科研任务，合理使用资助经费。</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3、有上一年度指导项目未能按时结题的指导教师，本年度立项数酌情减少。</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4、具有以下情况之一者，不予批准立项：（1）学生本人尚有未完成的立项项目；（2）领导小组认定的不宜批准的申报项目。</w:t>
      </w:r>
    </w:p>
    <w:p w:rsidR="00100B1E" w:rsidRDefault="00100B1E" w:rsidP="00100B1E">
      <w:pPr>
        <w:widowControl/>
        <w:shd w:val="clear" w:color="auto" w:fill="FFFFFF"/>
        <w:spacing w:line="440" w:lineRule="exact"/>
        <w:jc w:val="left"/>
        <w:rPr>
          <w:rFonts w:ascii="新宋体" w:eastAsia="新宋体" w:hAnsi="新宋体" w:cs="新宋体" w:hint="eastAsia"/>
          <w:color w:val="333333"/>
          <w:kern w:val="0"/>
          <w:sz w:val="18"/>
          <w:szCs w:val="18"/>
        </w:rPr>
      </w:pPr>
      <w:r>
        <w:rPr>
          <w:rFonts w:ascii="新宋体" w:eastAsia="新宋体" w:hAnsi="新宋体" w:cs="新宋体" w:hint="eastAsia"/>
          <w:b/>
          <w:color w:val="333333"/>
          <w:kern w:val="0"/>
          <w:sz w:val="24"/>
          <w:szCs w:val="24"/>
        </w:rPr>
        <w:t xml:space="preserve">    六、项目管理</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t>1、每年批准立项的项目由学院集中管理，各年级辅导员负责督促所在年级项目进展情况，确保项目顺利结题。</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t>2、中期检查。每年</w:t>
      </w:r>
      <w:r>
        <w:rPr>
          <w:rFonts w:ascii="新宋体" w:eastAsia="新宋体" w:hAnsi="新宋体" w:cs="新宋体" w:hint="eastAsia"/>
          <w:kern w:val="0"/>
          <w:sz w:val="24"/>
          <w:szCs w:val="24"/>
          <w:u w:val="single"/>
        </w:rPr>
        <w:t xml:space="preserve"> 10 </w:t>
      </w:r>
      <w:r>
        <w:rPr>
          <w:rFonts w:ascii="新宋体" w:eastAsia="新宋体" w:hAnsi="新宋体" w:cs="新宋体" w:hint="eastAsia"/>
          <w:kern w:val="0"/>
          <w:sz w:val="24"/>
          <w:szCs w:val="24"/>
        </w:rPr>
        <w:t>月学院开展中期检查，对立项进展较好项目进行表扬，未按计划开展的项目提出批评、警告，甚至中止项目的实施。中期检查，各项目组填写《浙江树人大学信息科技学院学生科研项目中期检查表》，未提交检查表视同自动放弃项目的实施；中期检查结束后，向合格项目划拨基础研究经费300元，并同意其继续实施项目研究。</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t>3、项目完成后，组织结题答辩会。</w:t>
      </w:r>
      <w:proofErr w:type="gramStart"/>
      <w:r>
        <w:rPr>
          <w:rFonts w:ascii="新宋体" w:eastAsia="新宋体" w:hAnsi="新宋体" w:cs="新宋体" w:hint="eastAsia"/>
          <w:sz w:val="24"/>
          <w:szCs w:val="24"/>
        </w:rPr>
        <w:t>项目组须将</w:t>
      </w:r>
      <w:proofErr w:type="gramEnd"/>
      <w:r>
        <w:rPr>
          <w:rFonts w:ascii="新宋体" w:eastAsia="新宋体" w:hAnsi="新宋体" w:cs="新宋体" w:hint="eastAsia"/>
          <w:sz w:val="24"/>
          <w:szCs w:val="24"/>
        </w:rPr>
        <w:t>成果（科研成果的类别：包括学术论文或专著、科研成果报告、社会调查报告、发明创造成果、应用软件以及其他成果）上报并</w:t>
      </w:r>
      <w:proofErr w:type="gramStart"/>
      <w:r>
        <w:rPr>
          <w:rFonts w:ascii="新宋体" w:eastAsia="新宋体" w:hAnsi="新宋体" w:cs="新宋体" w:hint="eastAsia"/>
          <w:sz w:val="24"/>
          <w:szCs w:val="24"/>
        </w:rPr>
        <w:t>作出</w:t>
      </w:r>
      <w:proofErr w:type="gramEnd"/>
      <w:r>
        <w:rPr>
          <w:rFonts w:ascii="新宋体" w:eastAsia="新宋体" w:hAnsi="新宋体" w:cs="新宋体" w:hint="eastAsia"/>
          <w:sz w:val="24"/>
          <w:szCs w:val="24"/>
        </w:rPr>
        <w:t>全面的项目总结，同时填写《浙江树人大学信息科技学院学生科研项目结题表》；</w:t>
      </w:r>
      <w:r>
        <w:rPr>
          <w:rFonts w:ascii="新宋体" w:eastAsia="新宋体" w:hAnsi="新宋体" w:cs="新宋体" w:hint="eastAsia"/>
          <w:kern w:val="0"/>
          <w:sz w:val="24"/>
          <w:szCs w:val="24"/>
        </w:rPr>
        <w:t>学生科研工作办公室</w:t>
      </w:r>
      <w:r>
        <w:rPr>
          <w:rFonts w:ascii="新宋体" w:eastAsia="新宋体" w:hAnsi="新宋体" w:cs="新宋体" w:hint="eastAsia"/>
          <w:sz w:val="24"/>
          <w:szCs w:val="24"/>
        </w:rPr>
        <w:t>依据项目申报书对各项</w:t>
      </w:r>
      <w:proofErr w:type="gramStart"/>
      <w:r>
        <w:rPr>
          <w:rFonts w:ascii="新宋体" w:eastAsia="新宋体" w:hAnsi="新宋体" w:cs="新宋体" w:hint="eastAsia"/>
          <w:sz w:val="24"/>
          <w:szCs w:val="24"/>
        </w:rPr>
        <w:t>目组织</w:t>
      </w:r>
      <w:proofErr w:type="gramEnd"/>
      <w:r>
        <w:rPr>
          <w:rFonts w:ascii="新宋体" w:eastAsia="新宋体" w:hAnsi="新宋体" w:cs="新宋体" w:hint="eastAsia"/>
          <w:sz w:val="24"/>
          <w:szCs w:val="24"/>
        </w:rPr>
        <w:t>验收。</w:t>
      </w:r>
      <w:r>
        <w:rPr>
          <w:rFonts w:ascii="新宋体" w:eastAsia="新宋体" w:hAnsi="新宋体" w:cs="新宋体" w:hint="eastAsia"/>
          <w:kern w:val="0"/>
          <w:sz w:val="24"/>
          <w:szCs w:val="24"/>
        </w:rPr>
        <w:t>学院根据审核结果及领导小组意见，确定结题项目并下发结题证书，并核拨剩余经费。未按时完成的项目将不予拨付剩余科研经费。所有项目须由项目负责人和指导老师签字后，方可使用资助经费。</w:t>
      </w:r>
    </w:p>
    <w:p w:rsidR="00100B1E" w:rsidRDefault="00100B1E" w:rsidP="00100B1E">
      <w:pPr>
        <w:widowControl/>
        <w:shd w:val="clear" w:color="auto" w:fill="FFFFFF"/>
        <w:spacing w:line="440" w:lineRule="exact"/>
        <w:ind w:firstLine="482"/>
        <w:jc w:val="left"/>
        <w:rPr>
          <w:rFonts w:ascii="新宋体" w:eastAsia="新宋体" w:hAnsi="新宋体" w:cs="新宋体" w:hint="eastAsia"/>
          <w:color w:val="333333"/>
          <w:kern w:val="0"/>
          <w:sz w:val="18"/>
          <w:szCs w:val="18"/>
        </w:rPr>
      </w:pPr>
      <w:r>
        <w:rPr>
          <w:rFonts w:ascii="新宋体" w:eastAsia="新宋体" w:hAnsi="新宋体" w:cs="新宋体" w:hint="eastAsia"/>
          <w:kern w:val="0"/>
          <w:sz w:val="24"/>
          <w:szCs w:val="24"/>
        </w:rPr>
        <w:lastRenderedPageBreak/>
        <w:t>4、资助项目的经费必须使用于被资助项目的研究工作。其开支范围包括：</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（1）资料费：包括资料复印和购买与项目研究内容有关的参考书籍、资料。</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（2）试验材料费：包括原材料项目研究必需的消耗性物品，如各种电子元器件、制作材料等。</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（3）仪器设备费：包括自制仪器设备的材料，配件和外协加工费。</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（4）调研费：资助项目进行过程中所必须的调研费，如交通、通讯费等。</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（5）知识产权费（含版面费、软件著作权费、实用新型、发明专利费等）。</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5、资助项目成员或协作者，均应严格执行国家财务制度和本规定。对于弄虚作假、截留等违反财经纪律的行为，将根据情节轻重，采取停止拨款、撤销资助等措施。指导教师不得将经费用于个人研究项目。</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6、因各种原因需调整、变更或终止项目计划，均应由项目负责人所在单位提出专门报告，经领导小组批准后方可生效。</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18"/>
          <w:szCs w:val="18"/>
        </w:rPr>
      </w:pPr>
      <w:r>
        <w:rPr>
          <w:rFonts w:ascii="新宋体" w:eastAsia="新宋体" w:hAnsi="新宋体" w:cs="新宋体" w:hint="eastAsia"/>
          <w:color w:val="333333"/>
          <w:kern w:val="0"/>
          <w:sz w:val="24"/>
          <w:szCs w:val="24"/>
        </w:rPr>
        <w:t>7、对于无故中止的项目，取消该项目负责人下一届参与立项申报的资格。</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24"/>
          <w:szCs w:val="24"/>
        </w:rPr>
      </w:pPr>
      <w:r>
        <w:rPr>
          <w:rFonts w:ascii="新宋体" w:eastAsia="新宋体" w:hAnsi="新宋体" w:cs="新宋体" w:hint="eastAsia"/>
          <w:color w:val="333333"/>
          <w:kern w:val="0"/>
          <w:sz w:val="24"/>
          <w:szCs w:val="24"/>
        </w:rPr>
        <w:t>8、凡有经费资助项目所取得的成果，学校有权以学校和学生的名义报送各类科技竞赛，或者结集成册；单独结集出版的作品学生负责人应为第一作者；所有成果的使用权和专利权归属浙江树人大学所有。</w:t>
      </w:r>
    </w:p>
    <w:p w:rsidR="00100B1E" w:rsidRDefault="00100B1E" w:rsidP="00100B1E">
      <w:pPr>
        <w:widowControl/>
        <w:shd w:val="clear" w:color="auto" w:fill="FFFFFF"/>
        <w:spacing w:line="440" w:lineRule="exact"/>
        <w:ind w:firstLineChars="200" w:firstLine="482"/>
        <w:jc w:val="left"/>
        <w:rPr>
          <w:rFonts w:ascii="新宋体" w:eastAsia="新宋体" w:hAnsi="新宋体" w:cs="新宋体" w:hint="eastAsia"/>
          <w:color w:val="333333"/>
          <w:kern w:val="0"/>
          <w:sz w:val="24"/>
          <w:szCs w:val="24"/>
        </w:rPr>
      </w:pPr>
      <w:r>
        <w:rPr>
          <w:rFonts w:ascii="新宋体" w:eastAsia="新宋体" w:hAnsi="新宋体" w:cs="新宋体" w:hint="eastAsia"/>
          <w:b/>
          <w:color w:val="333333"/>
          <w:kern w:val="0"/>
          <w:sz w:val="24"/>
          <w:szCs w:val="24"/>
        </w:rPr>
        <w:t>七、考核与奖励</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24"/>
          <w:szCs w:val="24"/>
        </w:rPr>
      </w:pPr>
      <w:r>
        <w:rPr>
          <w:rFonts w:ascii="新宋体" w:eastAsia="新宋体" w:hAnsi="新宋体" w:cs="新宋体" w:hint="eastAsia"/>
          <w:color w:val="333333"/>
          <w:kern w:val="0"/>
          <w:sz w:val="24"/>
          <w:szCs w:val="24"/>
        </w:rPr>
        <w:t>1、项目结题后，将根据结题情况评选优秀项目，并发放相关证书。</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24"/>
          <w:szCs w:val="24"/>
        </w:rPr>
      </w:pPr>
      <w:r>
        <w:rPr>
          <w:rFonts w:ascii="新宋体" w:eastAsia="新宋体" w:hAnsi="新宋体" w:cs="新宋体" w:hint="eastAsia"/>
          <w:bCs/>
          <w:color w:val="333333"/>
          <w:kern w:val="0"/>
          <w:sz w:val="24"/>
          <w:szCs w:val="24"/>
        </w:rPr>
        <w:t>2、学分奖励</w:t>
      </w:r>
      <w:r>
        <w:rPr>
          <w:rFonts w:ascii="新宋体" w:eastAsia="新宋体" w:hAnsi="新宋体" w:cs="新宋体" w:hint="eastAsia"/>
          <w:b/>
          <w:color w:val="333333"/>
          <w:kern w:val="0"/>
          <w:sz w:val="24"/>
          <w:szCs w:val="24"/>
        </w:rPr>
        <w:t>：</w:t>
      </w:r>
      <w:r>
        <w:rPr>
          <w:rFonts w:ascii="新宋体" w:eastAsia="新宋体" w:hAnsi="新宋体" w:cs="新宋体" w:hint="eastAsia"/>
          <w:color w:val="333333"/>
          <w:kern w:val="0"/>
          <w:sz w:val="24"/>
          <w:szCs w:val="24"/>
        </w:rPr>
        <w:t>按时结题的项目，对项目负责团队进行素质拓展学分奖励，每个项目总学分</w:t>
      </w:r>
      <w:r>
        <w:rPr>
          <w:rFonts w:ascii="新宋体" w:eastAsia="新宋体" w:hAnsi="新宋体" w:cs="新宋体" w:hint="eastAsia"/>
          <w:color w:val="333333"/>
          <w:kern w:val="0"/>
          <w:sz w:val="24"/>
          <w:szCs w:val="24"/>
          <w:u w:val="single"/>
        </w:rPr>
        <w:t>2</w:t>
      </w:r>
      <w:r>
        <w:rPr>
          <w:rFonts w:ascii="新宋体" w:eastAsia="新宋体" w:hAnsi="新宋体" w:cs="新宋体" w:hint="eastAsia"/>
          <w:color w:val="333333"/>
          <w:kern w:val="0"/>
          <w:sz w:val="24"/>
          <w:szCs w:val="24"/>
        </w:rPr>
        <w:t>分，由项目负责人负责分配。</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24"/>
          <w:szCs w:val="24"/>
        </w:rPr>
      </w:pPr>
      <w:r>
        <w:rPr>
          <w:rFonts w:ascii="新宋体" w:eastAsia="新宋体" w:hAnsi="新宋体" w:cs="新宋体" w:hint="eastAsia"/>
          <w:color w:val="333333"/>
          <w:kern w:val="0"/>
          <w:sz w:val="24"/>
          <w:szCs w:val="24"/>
        </w:rPr>
        <w:t>3、对于积极参加科研立项并取得显著成绩的同学，在学校相关评优活动中，同等条件下给予优先考虑，并给予“科技新星”的荣誉评定。</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24"/>
          <w:szCs w:val="24"/>
        </w:rPr>
      </w:pPr>
      <w:r>
        <w:rPr>
          <w:rFonts w:ascii="新宋体" w:eastAsia="新宋体" w:hAnsi="新宋体" w:cs="新宋体" w:hint="eastAsia"/>
          <w:color w:val="333333"/>
          <w:kern w:val="0"/>
          <w:sz w:val="24"/>
          <w:szCs w:val="24"/>
        </w:rPr>
        <w:t>4、对于指导成果突出的教师，给予“优秀指导教师”的荣誉称号。</w:t>
      </w:r>
    </w:p>
    <w:p w:rsidR="00100B1E" w:rsidRDefault="00100B1E" w:rsidP="00100B1E">
      <w:pPr>
        <w:widowControl/>
        <w:shd w:val="clear" w:color="auto" w:fill="FFFFFF"/>
        <w:spacing w:line="440" w:lineRule="exact"/>
        <w:ind w:firstLineChars="200" w:firstLine="482"/>
        <w:jc w:val="left"/>
        <w:rPr>
          <w:rFonts w:ascii="新宋体" w:eastAsia="新宋体" w:hAnsi="新宋体" w:cs="新宋体" w:hint="eastAsia"/>
          <w:color w:val="333333"/>
          <w:kern w:val="0"/>
          <w:sz w:val="24"/>
          <w:szCs w:val="24"/>
        </w:rPr>
      </w:pPr>
      <w:r>
        <w:rPr>
          <w:rFonts w:ascii="新宋体" w:eastAsia="新宋体" w:hAnsi="新宋体" w:cs="新宋体" w:hint="eastAsia"/>
          <w:b/>
          <w:color w:val="333333"/>
          <w:kern w:val="0"/>
          <w:sz w:val="24"/>
          <w:szCs w:val="24"/>
        </w:rPr>
        <w:t>八、附则</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24"/>
          <w:szCs w:val="24"/>
        </w:rPr>
      </w:pPr>
      <w:r>
        <w:rPr>
          <w:rFonts w:ascii="新宋体" w:eastAsia="新宋体" w:hAnsi="新宋体" w:cs="新宋体" w:hint="eastAsia"/>
          <w:color w:val="333333"/>
          <w:kern w:val="0"/>
          <w:sz w:val="24"/>
          <w:szCs w:val="24"/>
        </w:rPr>
        <w:t>1、本办法自2013年9月起执行。</w:t>
      </w:r>
    </w:p>
    <w:p w:rsidR="00100B1E" w:rsidRDefault="00100B1E" w:rsidP="00100B1E">
      <w:pPr>
        <w:widowControl/>
        <w:shd w:val="clear" w:color="auto" w:fill="FFFFFF"/>
        <w:spacing w:line="440" w:lineRule="exact"/>
        <w:ind w:firstLineChars="200" w:firstLine="480"/>
        <w:jc w:val="left"/>
        <w:rPr>
          <w:rFonts w:ascii="新宋体" w:eastAsia="新宋体" w:hAnsi="新宋体" w:cs="新宋体" w:hint="eastAsia"/>
          <w:color w:val="333333"/>
          <w:kern w:val="0"/>
          <w:sz w:val="24"/>
          <w:szCs w:val="24"/>
        </w:rPr>
      </w:pPr>
      <w:r>
        <w:rPr>
          <w:rFonts w:ascii="新宋体" w:eastAsia="新宋体" w:hAnsi="新宋体" w:cs="新宋体" w:hint="eastAsia"/>
          <w:color w:val="333333"/>
          <w:kern w:val="0"/>
          <w:sz w:val="24"/>
          <w:szCs w:val="24"/>
        </w:rPr>
        <w:t>2、本办法解释权属学院学生科研工作领导小组。</w:t>
      </w:r>
    </w:p>
    <w:p w:rsidR="00100B1E" w:rsidRDefault="00100B1E" w:rsidP="00100B1E">
      <w:pPr>
        <w:widowControl/>
        <w:shd w:val="clear" w:color="auto" w:fill="FFFFFF"/>
        <w:spacing w:line="360" w:lineRule="auto"/>
        <w:ind w:firstLineChars="200" w:firstLine="480"/>
        <w:jc w:val="left"/>
        <w:rPr>
          <w:rFonts w:ascii="新宋体" w:eastAsia="新宋体" w:hAnsi="新宋体" w:cs="新宋体" w:hint="eastAsia"/>
          <w:color w:val="333333"/>
          <w:kern w:val="0"/>
          <w:sz w:val="24"/>
          <w:szCs w:val="24"/>
        </w:rPr>
      </w:pPr>
      <w:r>
        <w:rPr>
          <w:rFonts w:ascii="新宋体" w:eastAsia="新宋体" w:hAnsi="新宋体" w:cs="新宋体" w:hint="eastAsia"/>
          <w:color w:val="333333"/>
          <w:kern w:val="0"/>
          <w:sz w:val="24"/>
          <w:szCs w:val="24"/>
        </w:rPr>
        <w:t xml:space="preserve">                                       </w:t>
      </w:r>
    </w:p>
    <w:p w:rsidR="00100B1E" w:rsidRDefault="00100B1E" w:rsidP="00100B1E">
      <w:pPr>
        <w:widowControl/>
        <w:shd w:val="clear" w:color="auto" w:fill="FFFFFF"/>
        <w:spacing w:line="360" w:lineRule="auto"/>
        <w:jc w:val="left"/>
        <w:rPr>
          <w:rFonts w:ascii="新宋体" w:eastAsia="新宋体" w:hAnsi="新宋体" w:cs="新宋体" w:hint="eastAsia"/>
          <w:color w:val="333333"/>
          <w:kern w:val="0"/>
          <w:sz w:val="24"/>
          <w:szCs w:val="24"/>
        </w:rPr>
      </w:pPr>
      <w:r>
        <w:rPr>
          <w:rFonts w:ascii="新宋体" w:eastAsia="新宋体" w:hAnsi="新宋体" w:cs="新宋体" w:hint="eastAsia"/>
          <w:color w:val="333333"/>
          <w:kern w:val="0"/>
          <w:sz w:val="24"/>
          <w:szCs w:val="24"/>
        </w:rPr>
        <w:t xml:space="preserve">                                       浙江树人大学信息科技学院</w:t>
      </w:r>
    </w:p>
    <w:p w:rsidR="00100B1E" w:rsidRDefault="00100B1E" w:rsidP="00100B1E">
      <w:pPr>
        <w:widowControl/>
        <w:shd w:val="clear" w:color="auto" w:fill="FFFFFF"/>
        <w:spacing w:line="360" w:lineRule="auto"/>
        <w:ind w:firstLineChars="200" w:firstLine="480"/>
        <w:jc w:val="center"/>
        <w:rPr>
          <w:rFonts w:ascii="新宋体" w:eastAsia="新宋体" w:hAnsi="新宋体" w:cs="新宋体" w:hint="eastAsia"/>
          <w:color w:val="333333"/>
          <w:kern w:val="0"/>
          <w:sz w:val="24"/>
          <w:szCs w:val="24"/>
        </w:rPr>
      </w:pPr>
      <w:r>
        <w:rPr>
          <w:rFonts w:ascii="新宋体" w:eastAsia="新宋体" w:hAnsi="新宋体" w:cs="新宋体" w:hint="eastAsia"/>
          <w:color w:val="333333"/>
          <w:kern w:val="0"/>
          <w:sz w:val="24"/>
          <w:szCs w:val="24"/>
        </w:rPr>
        <w:t xml:space="preserve">                                 2013年6月 </w:t>
      </w:r>
    </w:p>
    <w:p w:rsidR="00100B1E" w:rsidRDefault="00100B1E" w:rsidP="00100B1E">
      <w:pPr>
        <w:pStyle w:val="a3"/>
        <w:spacing w:line="300" w:lineRule="auto"/>
        <w:ind w:firstLineChars="0" w:firstLine="0"/>
        <w:rPr>
          <w:rFonts w:ascii="新宋体" w:eastAsia="新宋体" w:hAnsi="新宋体" w:cs="新宋体" w:hint="eastAsia"/>
          <w:color w:val="666666"/>
          <w:sz w:val="28"/>
          <w:szCs w:val="28"/>
        </w:rPr>
      </w:pPr>
    </w:p>
    <w:p w:rsidR="00B82F93" w:rsidRDefault="00B82F93"/>
    <w:sectPr w:rsidR="00B82F93" w:rsidSect="00100B1E">
      <w:pgSz w:w="11906" w:h="16838"/>
      <w:pgMar w:top="1440" w:right="1418" w:bottom="1440"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B1E"/>
    <w:rsid w:val="00100B1E"/>
    <w:rsid w:val="002F5F43"/>
    <w:rsid w:val="00B82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24AE65-A537-4346-B08F-FC1E1BB1E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结尾部分）"/>
    <w:basedOn w:val="a"/>
    <w:rsid w:val="00100B1E"/>
    <w:pPr>
      <w:adjustRightInd w:val="0"/>
      <w:snapToGrid w:val="0"/>
      <w:spacing w:line="320" w:lineRule="exact"/>
      <w:ind w:firstLineChars="200" w:firstLine="20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375</Words>
  <Characters>2144</Characters>
  <Application>Microsoft Office Word</Application>
  <DocSecurity>0</DocSecurity>
  <Lines>17</Lines>
  <Paragraphs>5</Paragraphs>
  <ScaleCrop>false</ScaleCrop>
  <Company/>
  <LinksUpToDate>false</LinksUpToDate>
  <CharactersWithSpaces>2514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zq w</dc:creator>
  <cp:keywords/>
  <dc:description/>
  <cp:lastModifiedBy>zq w</cp:lastModifiedBy>
  <cp:revision>1</cp:revision>
  <dcterms:created xsi:type="dcterms:W3CDTF">2015-04-22T00:31:00Z</dcterms:created>
  <dcterms:modified xsi:type="dcterms:W3CDTF">2015-04-22T00:32:00Z</dcterms:modified>
</cp:coreProperties>
</file>